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C1" w:rsidRDefault="00E839C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Cronograma para entrega de proyectos</w:t>
      </w:r>
    </w:p>
    <w:p w:rsidR="00E839C1" w:rsidRDefault="00E839C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F7709" w:rsidRDefault="00E839C1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“Fecha límite de entrega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proyectos para la II Fase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” - (</w:t>
      </w:r>
      <w:r w:rsidRPr="00E839C1">
        <w:rPr>
          <w:rStyle w:val="object"/>
          <w:rFonts w:ascii="Arial" w:hAnsi="Arial" w:cs="Arial"/>
          <w:sz w:val="21"/>
          <w:szCs w:val="21"/>
          <w:shd w:val="clear" w:color="auto" w:fill="FFFFFF"/>
        </w:rPr>
        <w:t>28 Febrero, 2018</w:t>
      </w:r>
      <w:r w:rsidRPr="00E839C1"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E839C1">
        <w:rPr>
          <w:rFonts w:ascii="Arial" w:hAnsi="Arial" w:cs="Arial"/>
          <w:sz w:val="21"/>
          <w:szCs w:val="21"/>
        </w:rPr>
        <w:br/>
      </w:r>
      <w:r w:rsidRPr="00E839C1">
        <w:rPr>
          <w:rFonts w:ascii="Arial" w:hAnsi="Arial" w:cs="Arial"/>
          <w:sz w:val="21"/>
          <w:szCs w:val="21"/>
        </w:rPr>
        <w:br/>
      </w:r>
      <w:r w:rsidRPr="00E839C1">
        <w:rPr>
          <w:rFonts w:ascii="Arial" w:hAnsi="Arial" w:cs="Arial"/>
          <w:sz w:val="21"/>
          <w:szCs w:val="21"/>
          <w:shd w:val="clear" w:color="auto" w:fill="FFFFFF"/>
        </w:rPr>
        <w:t>"Resultados de la primera revisión y selección de los proyectos presentados" (</w:t>
      </w:r>
      <w:r w:rsidRPr="00E839C1">
        <w:rPr>
          <w:rStyle w:val="object"/>
          <w:rFonts w:ascii="Arial" w:hAnsi="Arial" w:cs="Arial"/>
          <w:sz w:val="21"/>
          <w:szCs w:val="21"/>
          <w:shd w:val="clear" w:color="auto" w:fill="FFFFFF"/>
        </w:rPr>
        <w:t>30 Marzo, 2018</w:t>
      </w:r>
      <w:r w:rsidRPr="00E839C1"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E839C1">
        <w:rPr>
          <w:rFonts w:ascii="Arial" w:hAnsi="Arial" w:cs="Arial"/>
          <w:sz w:val="21"/>
          <w:szCs w:val="21"/>
        </w:rPr>
        <w:br/>
      </w:r>
      <w:r w:rsidRPr="00E839C1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Creación de los Grupos de Proyectos y llenado de los documentos VLIR de Planeación Anual (Abril, 2018).</w:t>
      </w:r>
      <w:bookmarkStart w:id="0" w:name="_GoBack"/>
      <w:bookmarkEnd w:id="0"/>
    </w:p>
    <w:sectPr w:rsidR="00BF7709" w:rsidSect="0063291B">
      <w:pgSz w:w="12242" w:h="15842" w:code="1"/>
      <w:pgMar w:top="1417" w:right="127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C1"/>
    <w:rsid w:val="00355866"/>
    <w:rsid w:val="0063291B"/>
    <w:rsid w:val="009863F4"/>
    <w:rsid w:val="00B568CF"/>
    <w:rsid w:val="00D97CD3"/>
    <w:rsid w:val="00E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E839C1"/>
  </w:style>
  <w:style w:type="character" w:customStyle="1" w:styleId="apple-converted-space">
    <w:name w:val="apple-converted-space"/>
    <w:basedOn w:val="Fuentedeprrafopredeter"/>
    <w:rsid w:val="00E83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E839C1"/>
  </w:style>
  <w:style w:type="character" w:customStyle="1" w:styleId="apple-converted-space">
    <w:name w:val="apple-converted-space"/>
    <w:basedOn w:val="Fuentedeprrafopredeter"/>
    <w:rsid w:val="00E8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Y6</dc:creator>
  <cp:lastModifiedBy>Y6</cp:lastModifiedBy>
  <cp:revision>1</cp:revision>
  <dcterms:created xsi:type="dcterms:W3CDTF">2018-01-15T18:31:00Z</dcterms:created>
  <dcterms:modified xsi:type="dcterms:W3CDTF">2018-01-15T18:33:00Z</dcterms:modified>
</cp:coreProperties>
</file>